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BFA7" w14:textId="77777777" w:rsidR="00FB2ECD" w:rsidRPr="00955C66" w:rsidRDefault="00FB2ECD" w:rsidP="00955C66">
      <w:pPr>
        <w:spacing w:after="0" w:line="240" w:lineRule="auto"/>
        <w:jc w:val="both"/>
        <w:outlineLvl w:val="0"/>
        <w:rPr>
          <w:rFonts w:cs="Arial"/>
          <w:b/>
          <w:color w:val="006666"/>
          <w:sz w:val="36"/>
          <w:szCs w:val="36"/>
        </w:rPr>
      </w:pPr>
      <w:r w:rsidRPr="006D7134">
        <w:rPr>
          <w:rFonts w:cs="Arial"/>
          <w:b/>
          <w:color w:val="006666"/>
          <w:sz w:val="36"/>
          <w:szCs w:val="36"/>
        </w:rPr>
        <w:t>North Sea Advisory Council</w:t>
      </w:r>
      <w:r w:rsidR="00955C66">
        <w:rPr>
          <w:rFonts w:cs="Arial"/>
          <w:b/>
          <w:color w:val="006666"/>
          <w:sz w:val="36"/>
          <w:szCs w:val="36"/>
        </w:rPr>
        <w:t xml:space="preserve">         </w:t>
      </w:r>
    </w:p>
    <w:p w14:paraId="0E583B58" w14:textId="43801A32" w:rsidR="00FB2ECD" w:rsidRPr="002B08BF" w:rsidRDefault="00FB2ECD" w:rsidP="00955C66">
      <w:pPr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6D7134">
        <w:rPr>
          <w:rFonts w:cs="Arial"/>
          <w:b/>
        </w:rPr>
        <w:t xml:space="preserve">   </w:t>
      </w:r>
      <w:r w:rsidRPr="006D7134">
        <w:rPr>
          <w:rFonts w:cs="Arial"/>
          <w:b/>
        </w:rPr>
        <w:tab/>
      </w:r>
      <w:r w:rsidR="0083061A">
        <w:rPr>
          <w:rFonts w:cs="Arial"/>
          <w:b/>
          <w:noProof/>
          <w:lang w:eastAsia="en-GB"/>
        </w:rPr>
        <w:drawing>
          <wp:inline distT="0" distB="0" distL="0" distR="0" wp14:anchorId="48A8E68F" wp14:editId="788C9013">
            <wp:extent cx="1085850" cy="1562100"/>
            <wp:effectExtent l="0" t="0" r="0" b="0"/>
            <wp:docPr id="1" name="Picture 1" descr="N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51FE" w14:textId="77777777" w:rsidR="002B08BF" w:rsidRDefault="006B3EEB" w:rsidP="00FB2ECD">
      <w:pPr>
        <w:tabs>
          <w:tab w:val="left" w:pos="6096"/>
        </w:tabs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Monitoring, Control and</w:t>
      </w:r>
      <w:r w:rsidR="008231A6">
        <w:rPr>
          <w:rFonts w:cs="Arial"/>
          <w:b/>
          <w:sz w:val="28"/>
          <w:szCs w:val="28"/>
        </w:rPr>
        <w:t xml:space="preserve"> Enforcement</w:t>
      </w:r>
      <w:r w:rsidR="00407B9A">
        <w:rPr>
          <w:rFonts w:cs="Arial"/>
          <w:b/>
          <w:sz w:val="28"/>
          <w:szCs w:val="28"/>
        </w:rPr>
        <w:t xml:space="preserve"> Focus </w:t>
      </w:r>
      <w:r w:rsidR="003C7E5B">
        <w:rPr>
          <w:rFonts w:cs="Arial"/>
          <w:b/>
          <w:sz w:val="28"/>
          <w:szCs w:val="28"/>
        </w:rPr>
        <w:t>Group</w:t>
      </w:r>
    </w:p>
    <w:p w14:paraId="36FB71DD" w14:textId="77777777" w:rsidR="00407B9A" w:rsidRPr="006C6E24" w:rsidRDefault="006C6E24" w:rsidP="003C7E5B">
      <w:pPr>
        <w:tabs>
          <w:tab w:val="left" w:pos="6096"/>
        </w:tabs>
        <w:spacing w:after="0" w:line="240" w:lineRule="auto"/>
        <w:rPr>
          <w:rFonts w:cs="Arial"/>
          <w:b/>
          <w:sz w:val="28"/>
          <w:szCs w:val="28"/>
        </w:rPr>
      </w:pPr>
      <w:r w:rsidRPr="006C6E24">
        <w:rPr>
          <w:rFonts w:cs="Arial"/>
          <w:b/>
          <w:sz w:val="28"/>
          <w:szCs w:val="28"/>
        </w:rPr>
        <w:t>Danish Fishermen PO</w:t>
      </w:r>
      <w:r w:rsidRPr="006C6E24">
        <w:rPr>
          <w:rFonts w:cs="Arial"/>
          <w:b/>
          <w:sz w:val="28"/>
          <w:szCs w:val="28"/>
        </w:rPr>
        <w:br/>
        <w:t>H.C. Andersens Boulevard 37 1</w:t>
      </w:r>
      <w:r w:rsidRPr="006C6E24">
        <w:rPr>
          <w:rFonts w:cs="Arial"/>
          <w:b/>
          <w:sz w:val="28"/>
          <w:szCs w:val="28"/>
        </w:rPr>
        <w:br/>
        <w:t>1553 København V.</w:t>
      </w:r>
      <w:r w:rsidRPr="006C6E24">
        <w:rPr>
          <w:rFonts w:cs="Arial"/>
          <w:b/>
          <w:sz w:val="28"/>
          <w:szCs w:val="28"/>
        </w:rPr>
        <w:br/>
        <w:t>Denmark</w:t>
      </w:r>
    </w:p>
    <w:p w14:paraId="674BF709" w14:textId="77777777" w:rsidR="005D2D6A" w:rsidRPr="006D7134" w:rsidRDefault="0035182C" w:rsidP="003C7E5B">
      <w:pPr>
        <w:tabs>
          <w:tab w:val="left" w:pos="6096"/>
        </w:tabs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</w:t>
      </w:r>
      <w:r w:rsidRPr="0035182C">
        <w:rPr>
          <w:rFonts w:cs="Arial"/>
          <w:b/>
          <w:sz w:val="28"/>
          <w:szCs w:val="28"/>
          <w:vertAlign w:val="superscript"/>
        </w:rPr>
        <w:t>rd</w:t>
      </w:r>
      <w:r>
        <w:rPr>
          <w:rFonts w:cs="Arial"/>
          <w:b/>
          <w:sz w:val="28"/>
          <w:szCs w:val="28"/>
        </w:rPr>
        <w:t xml:space="preserve"> November</w:t>
      </w:r>
      <w:r w:rsidR="005D2D6A" w:rsidRPr="006D7134">
        <w:rPr>
          <w:rFonts w:cs="Arial"/>
          <w:b/>
          <w:sz w:val="28"/>
          <w:szCs w:val="28"/>
        </w:rPr>
        <w:t xml:space="preserve"> </w:t>
      </w:r>
      <w:r w:rsidR="006C6E24">
        <w:rPr>
          <w:rFonts w:cs="Arial"/>
          <w:b/>
          <w:sz w:val="28"/>
          <w:szCs w:val="28"/>
        </w:rPr>
        <w:t>2016, 13:3</w:t>
      </w:r>
      <w:r>
        <w:rPr>
          <w:rFonts w:cs="Arial"/>
          <w:b/>
          <w:sz w:val="28"/>
          <w:szCs w:val="28"/>
        </w:rPr>
        <w:t>0 - 17:00</w:t>
      </w:r>
    </w:p>
    <w:p w14:paraId="6851069C" w14:textId="77777777" w:rsidR="00431B20" w:rsidRPr="006D7134" w:rsidRDefault="00431B20" w:rsidP="00431B20">
      <w:pPr>
        <w:tabs>
          <w:tab w:val="left" w:pos="6096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07776F8F" w14:textId="77777777" w:rsidR="00220771" w:rsidRDefault="00220771" w:rsidP="00431B20">
      <w:pPr>
        <w:tabs>
          <w:tab w:val="left" w:pos="6096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0BFF6F1C" w14:textId="77777777" w:rsidR="00FB2ECD" w:rsidRPr="006D7134" w:rsidRDefault="0035182C" w:rsidP="00431B20">
      <w:pPr>
        <w:tabs>
          <w:tab w:val="left" w:pos="6096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Draft (</w:t>
      </w:r>
      <w:r w:rsidR="006B3EEB">
        <w:rPr>
          <w:rFonts w:cs="Arial"/>
          <w:b/>
          <w:sz w:val="28"/>
          <w:szCs w:val="28"/>
        </w:rPr>
        <w:t>3</w:t>
      </w:r>
      <w:r w:rsidR="00431B20" w:rsidRPr="006D7134">
        <w:rPr>
          <w:rFonts w:cs="Arial"/>
          <w:b/>
          <w:sz w:val="28"/>
          <w:szCs w:val="28"/>
        </w:rPr>
        <w:t>)</w:t>
      </w:r>
    </w:p>
    <w:p w14:paraId="61563473" w14:textId="77777777" w:rsidR="00431B20" w:rsidRDefault="00FA0691">
      <w:pPr>
        <w:rPr>
          <w:rFonts w:cs="Arial"/>
          <w:b/>
          <w:sz w:val="24"/>
          <w:szCs w:val="24"/>
        </w:rPr>
      </w:pPr>
      <w:r w:rsidRPr="006D7134">
        <w:rPr>
          <w:rFonts w:cs="Arial"/>
          <w:b/>
          <w:sz w:val="24"/>
          <w:szCs w:val="24"/>
        </w:rPr>
        <w:t>AGENDA</w:t>
      </w:r>
    </w:p>
    <w:p w14:paraId="43271138" w14:textId="77777777" w:rsidR="004039BE" w:rsidRPr="0051465E" w:rsidRDefault="004039BE" w:rsidP="0051465E"/>
    <w:p w14:paraId="4CCC6B55" w14:textId="6E5BE793" w:rsidR="0051465E" w:rsidRDefault="00407B9A" w:rsidP="00A45525">
      <w:pPr>
        <w:numPr>
          <w:ilvl w:val="0"/>
          <w:numId w:val="10"/>
        </w:numPr>
      </w:pPr>
      <w:r>
        <w:rPr>
          <w:b/>
        </w:rPr>
        <w:t>Welcome, apologies</w:t>
      </w:r>
      <w:r w:rsidR="00577D0F">
        <w:rPr>
          <w:b/>
        </w:rPr>
        <w:t xml:space="preserve"> and appointment of Chairman</w:t>
      </w:r>
    </w:p>
    <w:p w14:paraId="593E7B7C" w14:textId="77777777" w:rsidR="007A353E" w:rsidRDefault="00220771" w:rsidP="00013A03">
      <w:pPr>
        <w:numPr>
          <w:ilvl w:val="0"/>
          <w:numId w:val="10"/>
        </w:numPr>
        <w:rPr>
          <w:b/>
        </w:rPr>
      </w:pPr>
      <w:r w:rsidRPr="007A353E">
        <w:rPr>
          <w:b/>
        </w:rPr>
        <w:t>App</w:t>
      </w:r>
      <w:r w:rsidR="007A353E">
        <w:rPr>
          <w:b/>
        </w:rPr>
        <w:t>roval of Agenda</w:t>
      </w:r>
    </w:p>
    <w:p w14:paraId="4D143B8F" w14:textId="1F0BD1DC" w:rsidR="007A353E" w:rsidRDefault="007A353E" w:rsidP="00013A03">
      <w:pPr>
        <w:numPr>
          <w:ilvl w:val="0"/>
          <w:numId w:val="10"/>
        </w:numPr>
        <w:rPr>
          <w:b/>
        </w:rPr>
      </w:pPr>
      <w:r>
        <w:rPr>
          <w:b/>
        </w:rPr>
        <w:t>Report of Last Meeting</w:t>
      </w:r>
      <w:r w:rsidR="00525D0C">
        <w:rPr>
          <w:b/>
        </w:rPr>
        <w:t xml:space="preserve"> </w:t>
      </w:r>
      <w:r w:rsidR="00577D0F">
        <w:rPr>
          <w:b/>
        </w:rPr>
        <w:br/>
      </w:r>
      <w:r w:rsidR="00577D0F">
        <w:t>Paper 3.1 Report of Meeting (For Approval)</w:t>
      </w:r>
    </w:p>
    <w:p w14:paraId="1C3DABED" w14:textId="0CCE42E3" w:rsidR="00464A95" w:rsidRDefault="00464A95" w:rsidP="00013A03">
      <w:pPr>
        <w:numPr>
          <w:ilvl w:val="0"/>
          <w:numId w:val="10"/>
        </w:numPr>
        <w:rPr>
          <w:b/>
        </w:rPr>
      </w:pPr>
      <w:r>
        <w:rPr>
          <w:b/>
        </w:rPr>
        <w:t>Report from Scheveningen Grou</w:t>
      </w:r>
      <w:r w:rsidR="006972F6">
        <w:rPr>
          <w:b/>
        </w:rPr>
        <w:t>p</w:t>
      </w:r>
      <w:r w:rsidR="00AC335A">
        <w:rPr>
          <w:b/>
        </w:rPr>
        <w:t xml:space="preserve"> control experts</w:t>
      </w:r>
      <w:bookmarkStart w:id="0" w:name="_GoBack"/>
      <w:bookmarkEnd w:id="0"/>
      <w:r>
        <w:rPr>
          <w:b/>
        </w:rPr>
        <w:t xml:space="preserve"> meeting</w:t>
      </w:r>
      <w:r w:rsidR="00AC335A">
        <w:rPr>
          <w:b/>
        </w:rPr>
        <w:t xml:space="preserve"> 5</w:t>
      </w:r>
      <w:r w:rsidR="00AC335A" w:rsidRPr="00AC335A">
        <w:rPr>
          <w:b/>
          <w:vertAlign w:val="superscript"/>
        </w:rPr>
        <w:t>th</w:t>
      </w:r>
      <w:r w:rsidR="00AC335A">
        <w:rPr>
          <w:b/>
        </w:rPr>
        <w:t xml:space="preserve"> October</w:t>
      </w:r>
    </w:p>
    <w:p w14:paraId="04F967D0" w14:textId="77777777" w:rsidR="006B3EEB" w:rsidRDefault="006B3EEB" w:rsidP="006B3EEB">
      <w:pPr>
        <w:numPr>
          <w:ilvl w:val="0"/>
          <w:numId w:val="10"/>
        </w:numPr>
        <w:spacing w:after="0"/>
        <w:rPr>
          <w:b/>
        </w:rPr>
      </w:pPr>
      <w:r>
        <w:rPr>
          <w:b/>
        </w:rPr>
        <w:t>Focus Group Terms of Reference</w:t>
      </w:r>
    </w:p>
    <w:p w14:paraId="6F103954" w14:textId="77777777" w:rsidR="006B3EEB" w:rsidRDefault="006B3EEB" w:rsidP="006B3EEB">
      <w:pPr>
        <w:spacing w:after="0"/>
        <w:ind w:left="720"/>
      </w:pPr>
      <w:r>
        <w:t>Paper 5.1 MCE Terms of Reference (For Discussion)</w:t>
      </w:r>
    </w:p>
    <w:p w14:paraId="5C743025" w14:textId="77777777" w:rsidR="006B3EEB" w:rsidRPr="006B3EEB" w:rsidRDefault="006B3EEB" w:rsidP="006B3EEB">
      <w:pPr>
        <w:spacing w:after="0"/>
        <w:ind w:left="720"/>
      </w:pPr>
    </w:p>
    <w:p w14:paraId="7067D32E" w14:textId="77777777" w:rsidR="00525D0C" w:rsidRDefault="00525D0C" w:rsidP="006B3EEB">
      <w:pPr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Development of Advice </w:t>
      </w:r>
    </w:p>
    <w:p w14:paraId="5A1D8073" w14:textId="01456676" w:rsidR="006B3EEB" w:rsidRDefault="006B3EEB" w:rsidP="006B3EEB">
      <w:pPr>
        <w:spacing w:after="0"/>
        <w:ind w:left="720"/>
      </w:pPr>
      <w:r>
        <w:t xml:space="preserve">Paper 6.1 </w:t>
      </w:r>
      <w:r w:rsidR="00326EB1">
        <w:t xml:space="preserve">Monitoring and Control under the Landing Obligation </w:t>
      </w:r>
      <w:r w:rsidR="00326EB1">
        <w:br/>
        <w:t>(For Discussion)</w:t>
      </w:r>
    </w:p>
    <w:p w14:paraId="38D5959E" w14:textId="77777777" w:rsidR="006B3EEB" w:rsidRPr="006B3EEB" w:rsidRDefault="006B3EEB" w:rsidP="006B3EEB">
      <w:pPr>
        <w:spacing w:after="0"/>
        <w:ind w:left="720"/>
      </w:pPr>
    </w:p>
    <w:p w14:paraId="74D9A011" w14:textId="77777777" w:rsidR="00464A95" w:rsidRDefault="00525D0C" w:rsidP="00854BBA">
      <w:pPr>
        <w:numPr>
          <w:ilvl w:val="0"/>
          <w:numId w:val="10"/>
        </w:numPr>
        <w:rPr>
          <w:b/>
        </w:rPr>
      </w:pPr>
      <w:r w:rsidRPr="0035182C">
        <w:rPr>
          <w:b/>
        </w:rPr>
        <w:t xml:space="preserve">Next </w:t>
      </w:r>
      <w:r w:rsidR="00C93561" w:rsidRPr="0035182C">
        <w:rPr>
          <w:b/>
        </w:rPr>
        <w:t>steps</w:t>
      </w:r>
      <w:r w:rsidR="00C93561">
        <w:rPr>
          <w:b/>
        </w:rPr>
        <w:t xml:space="preserve"> and time scale </w:t>
      </w:r>
    </w:p>
    <w:p w14:paraId="5BDEABED" w14:textId="77777777" w:rsidR="00525D0C" w:rsidRPr="0035182C" w:rsidRDefault="00525D0C" w:rsidP="00854BBA">
      <w:pPr>
        <w:numPr>
          <w:ilvl w:val="0"/>
          <w:numId w:val="10"/>
        </w:numPr>
        <w:rPr>
          <w:b/>
        </w:rPr>
      </w:pPr>
      <w:r w:rsidRPr="0035182C">
        <w:rPr>
          <w:b/>
        </w:rPr>
        <w:t xml:space="preserve">Any </w:t>
      </w:r>
      <w:r w:rsidR="00C93561" w:rsidRPr="0035182C">
        <w:rPr>
          <w:b/>
        </w:rPr>
        <w:t>other business</w:t>
      </w:r>
      <w:r w:rsidRPr="0035182C">
        <w:rPr>
          <w:b/>
        </w:rPr>
        <w:br/>
      </w:r>
    </w:p>
    <w:p w14:paraId="087697C4" w14:textId="77777777" w:rsidR="00FB2ECD" w:rsidRPr="0051465E" w:rsidRDefault="00FB2ECD" w:rsidP="0051465E"/>
    <w:sectPr w:rsidR="00FB2ECD" w:rsidRPr="0051465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E7AD6" w14:textId="77777777" w:rsidR="00CB0627" w:rsidRDefault="00CB0627">
      <w:r>
        <w:separator/>
      </w:r>
    </w:p>
  </w:endnote>
  <w:endnote w:type="continuationSeparator" w:id="0">
    <w:p w14:paraId="78DF920C" w14:textId="77777777" w:rsidR="00CB0627" w:rsidRDefault="00CB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1033"/>
      <w:gridCol w:w="4289"/>
      <w:gridCol w:w="2018"/>
      <w:gridCol w:w="966"/>
    </w:tblGrid>
    <w:tr w:rsidR="009045A1" w14:paraId="2816CCFC" w14:textId="77777777" w:rsidTr="009045A1">
      <w:tc>
        <w:tcPr>
          <w:tcW w:w="1048" w:type="dxa"/>
          <w:shd w:val="clear" w:color="auto" w:fill="auto"/>
        </w:tcPr>
        <w:p w14:paraId="053DEE27" w14:textId="77777777" w:rsidR="009045A1" w:rsidRPr="00F15688" w:rsidRDefault="009045A1" w:rsidP="00E678DA">
          <w:pPr>
            <w:pStyle w:val="Footer"/>
            <w:jc w:val="right"/>
          </w:pPr>
          <w:r w:rsidRPr="00F15688">
            <w:rPr>
              <w:b/>
              <w:color w:val="006666"/>
              <w:sz w:val="20"/>
            </w:rPr>
            <w:t xml:space="preserve">Page </w:t>
          </w:r>
          <w:r w:rsidRPr="00BF4D84">
            <w:rPr>
              <w:b/>
              <w:color w:val="006666"/>
              <w:sz w:val="20"/>
            </w:rPr>
            <w:fldChar w:fldCharType="begin"/>
          </w:r>
          <w:r w:rsidRPr="00BF4D84">
            <w:rPr>
              <w:b/>
              <w:color w:val="006666"/>
              <w:sz w:val="20"/>
            </w:rPr>
            <w:instrText xml:space="preserve"> PAGE   \* MERGEFORMAT </w:instrText>
          </w:r>
          <w:r w:rsidRPr="00BF4D84">
            <w:rPr>
              <w:b/>
              <w:color w:val="006666"/>
              <w:sz w:val="20"/>
            </w:rPr>
            <w:fldChar w:fldCharType="separate"/>
          </w:r>
          <w:r w:rsidR="00AC335A">
            <w:rPr>
              <w:b/>
              <w:noProof/>
              <w:color w:val="006666"/>
              <w:sz w:val="20"/>
            </w:rPr>
            <w:t>1</w:t>
          </w:r>
          <w:r w:rsidRPr="00BF4D84">
            <w:rPr>
              <w:b/>
              <w:color w:val="006666"/>
              <w:sz w:val="20"/>
            </w:rPr>
            <w:fldChar w:fldCharType="end"/>
          </w:r>
        </w:p>
      </w:tc>
      <w:tc>
        <w:tcPr>
          <w:tcW w:w="4460" w:type="dxa"/>
          <w:shd w:val="clear" w:color="auto" w:fill="auto"/>
        </w:tcPr>
        <w:p w14:paraId="33E5F056" w14:textId="77777777" w:rsidR="009045A1" w:rsidRPr="00F15688" w:rsidRDefault="009045A1" w:rsidP="00E678DA">
          <w:pPr>
            <w:pStyle w:val="Footer"/>
          </w:pPr>
        </w:p>
      </w:tc>
      <w:tc>
        <w:tcPr>
          <w:tcW w:w="2053" w:type="dxa"/>
          <w:shd w:val="clear" w:color="auto" w:fill="auto"/>
        </w:tcPr>
        <w:p w14:paraId="1741E67E" w14:textId="77777777" w:rsidR="009045A1" w:rsidRPr="003C7E5B" w:rsidRDefault="009045A1" w:rsidP="00E678DA">
          <w:pPr>
            <w:pStyle w:val="Footer"/>
            <w:rPr>
              <w:b/>
              <w:color w:val="006666"/>
              <w:sz w:val="16"/>
              <w:szCs w:val="16"/>
            </w:rPr>
          </w:pPr>
          <w:r>
            <w:rPr>
              <w:b/>
              <w:color w:val="006666"/>
              <w:sz w:val="16"/>
              <w:szCs w:val="16"/>
            </w:rPr>
            <w:t>Supported by the European Commission</w:t>
          </w:r>
        </w:p>
      </w:tc>
      <w:tc>
        <w:tcPr>
          <w:tcW w:w="961" w:type="dxa"/>
          <w:shd w:val="clear" w:color="auto" w:fill="auto"/>
        </w:tcPr>
        <w:p w14:paraId="56341BAE" w14:textId="65901D58" w:rsidR="009045A1" w:rsidRPr="00F15688" w:rsidRDefault="0083061A" w:rsidP="00E678DA">
          <w:pPr>
            <w:pStyle w:val="Footer"/>
          </w:pPr>
          <w:r w:rsidRPr="00477BB8">
            <w:rPr>
              <w:noProof/>
              <w:color w:val="FFFFFF"/>
              <w:lang w:eastAsia="en-GB"/>
            </w:rPr>
            <w:drawing>
              <wp:inline distT="0" distB="0" distL="0" distR="0" wp14:anchorId="1AAB31B5" wp14:editId="35A712FC">
                <wp:extent cx="476250" cy="323850"/>
                <wp:effectExtent l="0" t="0" r="0" b="0"/>
                <wp:docPr id="2" name="Picture 2" descr="EU Logo - Ful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Logo - Ful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C2B32C" w14:textId="77777777" w:rsidR="009045A1" w:rsidRDefault="009045A1" w:rsidP="000B3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7D6C3" w14:textId="77777777" w:rsidR="00CB0627" w:rsidRDefault="00CB0627">
      <w:r>
        <w:separator/>
      </w:r>
    </w:p>
  </w:footnote>
  <w:footnote w:type="continuationSeparator" w:id="0">
    <w:p w14:paraId="4FF474C5" w14:textId="77777777" w:rsidR="00CB0627" w:rsidRDefault="00CB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FC7"/>
    <w:multiLevelType w:val="hybridMultilevel"/>
    <w:tmpl w:val="B1FC7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B503A"/>
    <w:multiLevelType w:val="hybridMultilevel"/>
    <w:tmpl w:val="30F0B8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37CBF"/>
    <w:multiLevelType w:val="multilevel"/>
    <w:tmpl w:val="E9E69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911F2C"/>
    <w:multiLevelType w:val="hybridMultilevel"/>
    <w:tmpl w:val="1960F0B8"/>
    <w:lvl w:ilvl="0" w:tplc="5D5E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72898"/>
    <w:multiLevelType w:val="hybridMultilevel"/>
    <w:tmpl w:val="6590A8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9D2C52"/>
    <w:multiLevelType w:val="multilevel"/>
    <w:tmpl w:val="04C8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740CE"/>
    <w:multiLevelType w:val="hybridMultilevel"/>
    <w:tmpl w:val="B5481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E540F"/>
    <w:multiLevelType w:val="hybridMultilevel"/>
    <w:tmpl w:val="ABC2D7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AE2A7C"/>
    <w:multiLevelType w:val="hybridMultilevel"/>
    <w:tmpl w:val="8EFC06CA"/>
    <w:lvl w:ilvl="0" w:tplc="EFCCEFC8">
      <w:start w:val="1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544BB"/>
    <w:multiLevelType w:val="hybridMultilevel"/>
    <w:tmpl w:val="1F741054"/>
    <w:lvl w:ilvl="0" w:tplc="DCA405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91"/>
    <w:rsid w:val="00013A03"/>
    <w:rsid w:val="00017406"/>
    <w:rsid w:val="00040833"/>
    <w:rsid w:val="00053091"/>
    <w:rsid w:val="0005536B"/>
    <w:rsid w:val="000819DF"/>
    <w:rsid w:val="000B0E3E"/>
    <w:rsid w:val="000B3DC7"/>
    <w:rsid w:val="000C10FB"/>
    <w:rsid w:val="000C2053"/>
    <w:rsid w:val="000D75AA"/>
    <w:rsid w:val="000F30D2"/>
    <w:rsid w:val="000F6AA9"/>
    <w:rsid w:val="00101386"/>
    <w:rsid w:val="00131274"/>
    <w:rsid w:val="00132187"/>
    <w:rsid w:val="001422CF"/>
    <w:rsid w:val="001626CC"/>
    <w:rsid w:val="00181982"/>
    <w:rsid w:val="001E1596"/>
    <w:rsid w:val="00205953"/>
    <w:rsid w:val="00220771"/>
    <w:rsid w:val="00225174"/>
    <w:rsid w:val="002472A8"/>
    <w:rsid w:val="00284028"/>
    <w:rsid w:val="0029072F"/>
    <w:rsid w:val="00297ECB"/>
    <w:rsid w:val="002B08BF"/>
    <w:rsid w:val="002E5410"/>
    <w:rsid w:val="003115B3"/>
    <w:rsid w:val="00326EB1"/>
    <w:rsid w:val="0035167D"/>
    <w:rsid w:val="0035182C"/>
    <w:rsid w:val="00363EB4"/>
    <w:rsid w:val="003976DA"/>
    <w:rsid w:val="003A7FD0"/>
    <w:rsid w:val="003C7E5B"/>
    <w:rsid w:val="003D594D"/>
    <w:rsid w:val="003E2370"/>
    <w:rsid w:val="00400FF7"/>
    <w:rsid w:val="004039BE"/>
    <w:rsid w:val="00407B9A"/>
    <w:rsid w:val="00431B20"/>
    <w:rsid w:val="00431FF3"/>
    <w:rsid w:val="00464A95"/>
    <w:rsid w:val="004671DB"/>
    <w:rsid w:val="004B2968"/>
    <w:rsid w:val="004C663B"/>
    <w:rsid w:val="0051465E"/>
    <w:rsid w:val="00525D0C"/>
    <w:rsid w:val="005437D4"/>
    <w:rsid w:val="00577D0F"/>
    <w:rsid w:val="005D2D6A"/>
    <w:rsid w:val="005F5967"/>
    <w:rsid w:val="00604FD4"/>
    <w:rsid w:val="00616894"/>
    <w:rsid w:val="00656BEA"/>
    <w:rsid w:val="00660F0A"/>
    <w:rsid w:val="006972F6"/>
    <w:rsid w:val="006A7C7D"/>
    <w:rsid w:val="006B3EEB"/>
    <w:rsid w:val="006C2AC2"/>
    <w:rsid w:val="006C6E24"/>
    <w:rsid w:val="006C7119"/>
    <w:rsid w:val="006D7134"/>
    <w:rsid w:val="00702A7B"/>
    <w:rsid w:val="007244EF"/>
    <w:rsid w:val="00744096"/>
    <w:rsid w:val="007448B6"/>
    <w:rsid w:val="007608D6"/>
    <w:rsid w:val="007A353E"/>
    <w:rsid w:val="007A40F6"/>
    <w:rsid w:val="007B716E"/>
    <w:rsid w:val="008231A6"/>
    <w:rsid w:val="0083061A"/>
    <w:rsid w:val="008410C7"/>
    <w:rsid w:val="00852FBF"/>
    <w:rsid w:val="00854BBA"/>
    <w:rsid w:val="0086773F"/>
    <w:rsid w:val="008B5C56"/>
    <w:rsid w:val="008F0A2E"/>
    <w:rsid w:val="009045A1"/>
    <w:rsid w:val="00905F78"/>
    <w:rsid w:val="00915BA1"/>
    <w:rsid w:val="00952CB4"/>
    <w:rsid w:val="00955C66"/>
    <w:rsid w:val="009906C0"/>
    <w:rsid w:val="009A5F66"/>
    <w:rsid w:val="009B79E7"/>
    <w:rsid w:val="00A0089D"/>
    <w:rsid w:val="00A113C5"/>
    <w:rsid w:val="00A15250"/>
    <w:rsid w:val="00A25375"/>
    <w:rsid w:val="00A45525"/>
    <w:rsid w:val="00A75AA8"/>
    <w:rsid w:val="00A81AE3"/>
    <w:rsid w:val="00AA2425"/>
    <w:rsid w:val="00AA2579"/>
    <w:rsid w:val="00AA56C8"/>
    <w:rsid w:val="00AC13DE"/>
    <w:rsid w:val="00AC335A"/>
    <w:rsid w:val="00AD5CCC"/>
    <w:rsid w:val="00AE09DF"/>
    <w:rsid w:val="00AE41E8"/>
    <w:rsid w:val="00B3514A"/>
    <w:rsid w:val="00B6092F"/>
    <w:rsid w:val="00BF4D84"/>
    <w:rsid w:val="00C212BD"/>
    <w:rsid w:val="00C2230F"/>
    <w:rsid w:val="00C509FC"/>
    <w:rsid w:val="00C925A0"/>
    <w:rsid w:val="00C93561"/>
    <w:rsid w:val="00CB0627"/>
    <w:rsid w:val="00CE704C"/>
    <w:rsid w:val="00D41DDF"/>
    <w:rsid w:val="00DE6EE1"/>
    <w:rsid w:val="00E678DA"/>
    <w:rsid w:val="00EE121B"/>
    <w:rsid w:val="00EF7042"/>
    <w:rsid w:val="00F024CB"/>
    <w:rsid w:val="00F0490D"/>
    <w:rsid w:val="00F23AD5"/>
    <w:rsid w:val="00F45C7A"/>
    <w:rsid w:val="00F825DD"/>
    <w:rsid w:val="00F845E1"/>
    <w:rsid w:val="00FA0691"/>
    <w:rsid w:val="00FB2ECD"/>
    <w:rsid w:val="00FB3D72"/>
    <w:rsid w:val="00FE7B1B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A064A3"/>
  <w15:chartTrackingRefBased/>
  <w15:docId w15:val="{0DF75DDB-A662-498A-98DB-E1E78503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CD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D71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B2E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2E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0B3DC7"/>
    <w:rPr>
      <w:rFonts w:ascii="Arial" w:eastAsia="Calibri" w:hAnsi="Arial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431B20"/>
    <w:pPr>
      <w:ind w:left="720"/>
      <w:contextualSpacing/>
    </w:pPr>
    <w:rPr>
      <w:rFonts w:ascii="Calibri" w:eastAsia="Times New Roman" w:hAnsi="Calibri"/>
      <w:lang w:val="da-DK"/>
    </w:rPr>
  </w:style>
  <w:style w:type="character" w:customStyle="1" w:styleId="Heading2Char">
    <w:name w:val="Heading 2 Char"/>
    <w:link w:val="Heading2"/>
    <w:locked/>
    <w:rsid w:val="006D7134"/>
    <w:rPr>
      <w:rFonts w:ascii="Cambria" w:eastAsia="Calibri" w:hAnsi="Cambria"/>
      <w:b/>
      <w:bCs/>
      <w:color w:val="4F81BD"/>
      <w:sz w:val="26"/>
      <w:szCs w:val="26"/>
      <w:lang w:val="da-DK" w:eastAsia="en-US" w:bidi="ar-SA"/>
    </w:rPr>
  </w:style>
  <w:style w:type="character" w:styleId="Hyperlink">
    <w:name w:val="Hyperlink"/>
    <w:rsid w:val="006D7134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3C7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2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6EB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412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1493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guid1\Desktop\Meeting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2246FC007E4E8F956ED65EE40634" ma:contentTypeVersion="2" ma:contentTypeDescription="Create a new document." ma:contentTypeScope="" ma:versionID="8ecf6565150fccc56daa1dad072ba925">
  <xsd:schema xmlns:xsd="http://www.w3.org/2001/XMLSchema" xmlns:xs="http://www.w3.org/2001/XMLSchema" xmlns:p="http://schemas.microsoft.com/office/2006/metadata/properties" xmlns:ns2="9b5e8e2c-a7f2-400f-b01b-7246cd0b8223" targetNamespace="http://schemas.microsoft.com/office/2006/metadata/properties" ma:root="true" ma:fieldsID="bcab731c891d36dbda87ff6f426850df" ns2:_="">
    <xsd:import namespace="9b5e8e2c-a7f2-400f-b01b-7246cd0b82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8e2c-a7f2-400f-b01b-7246cd0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5DE2B-4E39-4AC8-A0F1-88AC1B9F2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8e2c-a7f2-400f-b01b-7246cd0b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A3650-4FE3-4243-84F7-E5BE92859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1469E-D81C-418C-B86D-20E97538E87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9b5e8e2c-a7f2-400f-b01b-7246cd0b822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Report Template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Sea Regional Advisory Council</vt:lpstr>
    </vt:vector>
  </TitlesOfParts>
  <Company>Aberdeenshire Council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Sea Regional Advisory Council</dc:title>
  <dc:subject/>
  <dc:creator>lduguid1</dc:creator>
  <cp:keywords/>
  <dc:description/>
  <cp:lastModifiedBy>Lorna Duguid</cp:lastModifiedBy>
  <cp:revision>6</cp:revision>
  <cp:lastPrinted>2016-11-01T15:24:00Z</cp:lastPrinted>
  <dcterms:created xsi:type="dcterms:W3CDTF">2016-11-01T15:12:00Z</dcterms:created>
  <dcterms:modified xsi:type="dcterms:W3CDTF">2016-11-01T15:37:00Z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0x010100C3112246FC007E4E8F956ED65EE40634</vt:lpwstr>
  </property>
</Properties>
</file>